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Heading1"/>
        <w:spacing w:before="90"/>
        <w:ind w:left="112"/>
        <w:rPr>
          <w:b w:val="0"/>
          <w:sz w:val="34"/>
          <w:szCs w:val="34"/>
        </w:rPr>
      </w:pPr>
      <w:bookmarkStart w:id="0" w:name="Emissão_de_CNH_em_queda_entre_jovens:_qu"/>
      <w:bookmarkEnd w:id="0"/>
      <w:r w:rsidRPr="002F368B">
        <w:rPr>
          <w:b w:val="0"/>
          <w:sz w:val="34"/>
          <w:szCs w:val="34"/>
        </w:rPr>
        <w:t>Emissão de CNH em queda entre jovens: quais os motivos por trás desse comportamento?</w:t>
      </w:r>
    </w:p>
    <w:p w:rsidR="00412CF1" w:rsidRPr="002F368B" w:rsidRDefault="00412CF1" w:rsidP="002F368B">
      <w:pPr>
        <w:pStyle w:val="Corpodetexto"/>
        <w:rPr>
          <w:b/>
          <w:sz w:val="28"/>
          <w:szCs w:val="28"/>
        </w:rPr>
      </w:pPr>
    </w:p>
    <w:p w:rsidR="00412CF1" w:rsidRPr="002F368B" w:rsidRDefault="002F368B" w:rsidP="002F368B">
      <w:pPr>
        <w:spacing w:before="178" w:line="276" w:lineRule="auto"/>
        <w:ind w:left="112"/>
        <w:rPr>
          <w:b/>
          <w:sz w:val="28"/>
          <w:szCs w:val="28"/>
        </w:rPr>
      </w:pPr>
      <w:r w:rsidRPr="002F368B">
        <w:rPr>
          <w:b/>
          <w:sz w:val="28"/>
          <w:szCs w:val="28"/>
        </w:rPr>
        <w:t>Dados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revelam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que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jovens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da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geração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Y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e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Z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têm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deixado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de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tirar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a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carteira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de</w:t>
      </w:r>
      <w:r w:rsidRPr="002F368B">
        <w:rPr>
          <w:b/>
          <w:spacing w:val="-14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habilitação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nos</w:t>
      </w:r>
      <w:r w:rsidRPr="002F368B">
        <w:rPr>
          <w:b/>
          <w:spacing w:val="-13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últimos anos. Pandemia pode influenciar ainda mais nessa</w:t>
      </w:r>
      <w:r w:rsidRPr="002F368B">
        <w:rPr>
          <w:b/>
          <w:spacing w:val="-2"/>
          <w:sz w:val="28"/>
          <w:szCs w:val="28"/>
        </w:rPr>
        <w:t xml:space="preserve"> </w:t>
      </w:r>
      <w:r w:rsidRPr="002F368B">
        <w:rPr>
          <w:b/>
          <w:sz w:val="28"/>
          <w:szCs w:val="28"/>
        </w:rPr>
        <w:t>redução.</w:t>
      </w:r>
    </w:p>
    <w:p w:rsidR="00412CF1" w:rsidRPr="002F368B" w:rsidRDefault="00412CF1" w:rsidP="002F368B">
      <w:pPr>
        <w:pStyle w:val="Corpodetexto"/>
        <w:spacing w:before="10"/>
        <w:rPr>
          <w:i/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5" w:firstLine="720"/>
        <w:rPr>
          <w:sz w:val="28"/>
          <w:szCs w:val="28"/>
        </w:rPr>
      </w:pPr>
      <w:r w:rsidRPr="002F368B">
        <w:rPr>
          <w:sz w:val="28"/>
          <w:szCs w:val="28"/>
        </w:rPr>
        <w:t>Se há alguns anos a carteira de motorista era ostentação entre os jovens, símbolo de status e independência, hoje ela não passa de mais um objetivo prorrogado. Era comum o jovem, assim que completasse a maioridade plena, buscar uma autoescola mais próxima e dar andamento nas aulas práticas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teóricas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adquirir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CNH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—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logo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seria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documento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mais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valioso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ser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apresentado na roda de amigos. Acontece que esse exibicionismo deixou de ser um comportamento comum</w:t>
      </w:r>
      <w:r w:rsidRPr="002F368B">
        <w:rPr>
          <w:spacing w:val="-38"/>
          <w:sz w:val="28"/>
          <w:szCs w:val="28"/>
        </w:rPr>
        <w:t xml:space="preserve"> </w:t>
      </w:r>
      <w:r w:rsidRPr="002F368B">
        <w:rPr>
          <w:sz w:val="28"/>
          <w:szCs w:val="28"/>
        </w:rPr>
        <w:t>entre os jovens de 18 a 25 anos nos últimos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anos.</w:t>
      </w:r>
    </w:p>
    <w:p w:rsidR="00412CF1" w:rsidRPr="002F368B" w:rsidRDefault="00412CF1" w:rsidP="002F368B">
      <w:pPr>
        <w:pStyle w:val="Corpodetexto"/>
        <w:spacing w:before="8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 xml:space="preserve">Segundo </w:t>
      </w:r>
      <w:hyperlink r:id="rId4">
        <w:r w:rsidRPr="002F368B">
          <w:rPr>
            <w:sz w:val="28"/>
            <w:szCs w:val="28"/>
            <w:u w:val="single"/>
          </w:rPr>
          <w:t>dados do Denatran</w:t>
        </w:r>
        <w:r w:rsidRPr="002F368B">
          <w:rPr>
            <w:sz w:val="28"/>
            <w:szCs w:val="28"/>
          </w:rPr>
          <w:t xml:space="preserve"> </w:t>
        </w:r>
      </w:hyperlink>
      <w:r w:rsidRPr="002F368B">
        <w:rPr>
          <w:sz w:val="28"/>
          <w:szCs w:val="28"/>
        </w:rPr>
        <w:t>(Departamento Nacional de Trânsito), em 2011, a quantidade</w:t>
      </w:r>
      <w:r w:rsidRPr="002F368B">
        <w:rPr>
          <w:spacing w:val="-24"/>
          <w:sz w:val="28"/>
          <w:szCs w:val="28"/>
        </w:rPr>
        <w:t xml:space="preserve"> </w:t>
      </w:r>
      <w:r w:rsidRPr="002F368B">
        <w:rPr>
          <w:sz w:val="28"/>
          <w:szCs w:val="28"/>
        </w:rPr>
        <w:t>de jovens condutores habilitados no Brasil (em todas as categorias, de A a E) era de 7.645.831, entre homens e mulheres. Até 2015, houve um crescimento de 8% no número de registros, porém nos quatro anos posteriores, houve um declínio de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5.5%.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A redução dos registros das CNHs pode ser observada tanto para os habilitados homens quanto para as mulheres. De 2011 a 2019, a baixa no gênero masculino foi cerca de 6%, versus 4% no gênero oposto. No entanto, os jovens rapazes continuam contabilizando o maior número de tiragens de carteiras de habilitação. Dos mais de sete milhões de condutores em 2019, os homens concentravam 5.089.871 desse total.</w:t>
      </w:r>
    </w:p>
    <w:p w:rsidR="00412CF1" w:rsidRPr="002F368B" w:rsidRDefault="00412CF1" w:rsidP="002F368B">
      <w:pPr>
        <w:pStyle w:val="Corpodetexto"/>
        <w:spacing w:before="9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Entretanto, nos últimos anos as mulheres mostraram-se mais instigadas a tirar a CNH do que os homens, revelando a busca por maior autonomia e empoderamento por parte delas. Em quatro anos, de 2011 a 2015, o crescimento foi de 16%, contra 5,3% no gênero masculino. No mesmo período, mas segmentado por idade, as mulheres também tiveram um avanço maior do que os homens.</w:t>
      </w:r>
    </w:p>
    <w:p w:rsidR="00412CF1" w:rsidRPr="002F368B" w:rsidRDefault="00412CF1" w:rsidP="002F368B">
      <w:pPr>
        <w:pStyle w:val="Corpodetexto"/>
        <w:spacing w:before="5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before="1" w:line="276" w:lineRule="auto"/>
        <w:ind w:left="112" w:right="111" w:firstLine="720"/>
        <w:rPr>
          <w:sz w:val="28"/>
          <w:szCs w:val="28"/>
        </w:rPr>
      </w:pPr>
      <w:r w:rsidRPr="002F368B">
        <w:rPr>
          <w:sz w:val="28"/>
          <w:szCs w:val="28"/>
        </w:rPr>
        <w:t>Entre 18 a 21 anos, houve uma expansão de 21% — 10% a mais do que eles na mesma faixa de idade. Já dos 22 a 25 anos, o avanço entre o gênero feminino seguiu por mais três anos, até 2018, com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crescimento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16%.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Enquanto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que,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sete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anos,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homens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somaram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índice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apenas 2.9%.</w:t>
      </w: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O ano de 2015 mostrou-se crucial para a diminuição das tiragens das carteiras de motoristas por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parte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dos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jovens,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pois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partir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dele,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índices,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nas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duas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categorias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lastRenderedPageBreak/>
        <w:t>idade,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ambos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gêneros, decaíram de forma gradativa. Mas, em um cenário, onde os jovens da geração Y e Z optam por não mais tirar a CNH, como ficará a mobilidade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pós-pandemia?</w:t>
      </w:r>
    </w:p>
    <w:p w:rsidR="00412CF1" w:rsidRPr="002F368B" w:rsidRDefault="002F368B" w:rsidP="002F368B">
      <w:pPr>
        <w:pStyle w:val="Heading1"/>
        <w:spacing w:before="65"/>
        <w:rPr>
          <w:sz w:val="28"/>
          <w:szCs w:val="28"/>
        </w:rPr>
      </w:pPr>
      <w:bookmarkStart w:id="1" w:name="O_‘boom’_dos_aplicativos_de_mobilidade"/>
      <w:bookmarkEnd w:id="1"/>
      <w:r w:rsidRPr="002F368B">
        <w:rPr>
          <w:sz w:val="28"/>
          <w:szCs w:val="28"/>
        </w:rPr>
        <w:t>O ‘boom’ dos aplicativos de mobilidade</w:t>
      </w:r>
    </w:p>
    <w:p w:rsidR="00412CF1" w:rsidRPr="002F368B" w:rsidRDefault="00412CF1" w:rsidP="002F368B">
      <w:pPr>
        <w:pStyle w:val="Corpodetexto"/>
        <w:spacing w:before="1"/>
        <w:rPr>
          <w:b/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Em 2014, quando a Uber chegou no Brasil com a Copa do Mundo FIFA, todo o conceito de mobilidade urbana foi transformado. Se os táxis eram as únicas alternativas de mobilidade, além</w:t>
      </w:r>
      <w:r w:rsidRPr="002F368B">
        <w:rPr>
          <w:spacing w:val="-27"/>
          <w:sz w:val="28"/>
          <w:szCs w:val="28"/>
        </w:rPr>
        <w:t xml:space="preserve"> </w:t>
      </w:r>
      <w:r w:rsidRPr="002F368B">
        <w:rPr>
          <w:sz w:val="28"/>
          <w:szCs w:val="28"/>
        </w:rPr>
        <w:t>dos transportes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públicos,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quando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ubers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chegaram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provocaram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disputa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relação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ao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transporte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dos passageiros, eles se viram diante de uma concorrência antes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inexistente.</w:t>
      </w:r>
    </w:p>
    <w:p w:rsidR="00412CF1" w:rsidRPr="002F368B" w:rsidRDefault="00412CF1" w:rsidP="002F368B">
      <w:pPr>
        <w:pStyle w:val="Corpodetexto"/>
        <w:spacing w:before="9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Além de possuir preços mais econômicos, o aplicativo também proporcionou maior conforto e segurança na hora da chamada do “motorista particular”. Não era mais necessário sair para a rua, fosse sol ou chuva, para encontrar um táxi disponível. O aplicativo fazia essa conexão em segundos onde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passageiro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estivesse,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conseguindo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alcançar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coletivo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até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então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abrangido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(ou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abrangido de forma insatisfatória) pelos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taxistas.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4" w:firstLine="720"/>
        <w:rPr>
          <w:sz w:val="28"/>
          <w:szCs w:val="28"/>
        </w:rPr>
      </w:pPr>
      <w:r w:rsidRPr="002F368B">
        <w:rPr>
          <w:sz w:val="28"/>
          <w:szCs w:val="28"/>
        </w:rPr>
        <w:t xml:space="preserve">No contexto da pandemia, essa facilidade é o que dá certa segurança ao sair de casa. O isolamento e a obrigatoriedade da máscara, hábitos fundamentais para a prevenção da saúde, alteraram ainda mais a perspectiva dos jovens em relação a autonomia de dirigir. Mas o que atualmente é bem visto, anos atrás gerou suposições sobre a concorrência desleal, propagada pelos taxistas em relação a Uber. Até que, em 2015, um </w:t>
      </w:r>
      <w:hyperlink r:id="rId5">
        <w:r w:rsidRPr="002F368B">
          <w:rPr>
            <w:sz w:val="28"/>
            <w:szCs w:val="28"/>
            <w:u w:val="single"/>
          </w:rPr>
          <w:t>estudo divulgado pelo CADE</w:t>
        </w:r>
      </w:hyperlink>
      <w:r w:rsidRPr="002F368B">
        <w:rPr>
          <w:sz w:val="28"/>
          <w:szCs w:val="28"/>
        </w:rPr>
        <w:t xml:space="preserve"> (Conselho Administrativo De Defesa Econômica), revelou que, sob a ótica do equilíbrio urbano, a chegada da Uber no mercado brasileiro não alterou o panorama do transporte individual no país.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4" w:firstLine="720"/>
        <w:rPr>
          <w:sz w:val="28"/>
          <w:szCs w:val="28"/>
        </w:rPr>
      </w:pPr>
      <w:r w:rsidRPr="002F368B">
        <w:rPr>
          <w:sz w:val="28"/>
          <w:szCs w:val="28"/>
        </w:rPr>
        <w:t>“A atuação de novos agentes tende a ser positiva [...] pode-se verificar que os enormes benefícios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trazidos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pela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tecnologia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dos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aplicativos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usados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nos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serviços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caronas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pagas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são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altamente eficientes em mitigar os problemas de informação assimétrica nos mercados de táxi”, conclui o estudo. E hoje, cinco anos depois, confirmamos o quão positiva essa chegada foi e está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sendo.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before="1" w:line="276" w:lineRule="auto"/>
        <w:ind w:left="112" w:right="114" w:firstLine="720"/>
        <w:rPr>
          <w:sz w:val="28"/>
          <w:szCs w:val="28"/>
        </w:rPr>
      </w:pPr>
      <w:r w:rsidRPr="002F368B">
        <w:rPr>
          <w:sz w:val="28"/>
          <w:szCs w:val="28"/>
        </w:rPr>
        <w:t>A partir daquele momento, o aplicativo da 99 (anteriormente 99 Táxi) passou a inovar para acirrar a rivalidade com a Uber. No entanto, a entrada de novos ofertantes no mercado de transporte individual de passageiros começou a ganhar força, propiciando ampla concorrência com outros aplicativos voltados a mobilidade urbana, como o BlaBlaCar, Lady Driver, FemiTaxi, Cabify, Garupa, inDriver, entre outros.</w:t>
      </w:r>
    </w:p>
    <w:p w:rsidR="00412CF1" w:rsidRPr="002F368B" w:rsidRDefault="00412CF1" w:rsidP="002F368B">
      <w:pPr>
        <w:pStyle w:val="Corpodetexto"/>
        <w:spacing w:before="8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 xml:space="preserve">Ao que tudo indica, essa explosão de apps influenciou bastante na decisão dos </w:t>
      </w:r>
      <w:r w:rsidRPr="002F368B">
        <w:rPr>
          <w:sz w:val="28"/>
          <w:szCs w:val="28"/>
        </w:rPr>
        <w:lastRenderedPageBreak/>
        <w:t>jovens antes tirar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carteira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motorista.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Uma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vez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que,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muitos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deles,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saem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casa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apenas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por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meio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dos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aplicativos ou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transporte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público.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Esse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caso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estudante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jornalismo,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Ivan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Garcia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Rocha,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19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anos, que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possui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habilitação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e,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ao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sair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casa,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prefere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usar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transporte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público,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quando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não,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pegar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um Uber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ou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99.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Mas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se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esse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era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hábito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cotidiano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antes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quarentena,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hoje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dia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muito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mais.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“Com esse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problema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grave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saúde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vivemos,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eu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praticamente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vou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Uber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todo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lugar.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Acredito que vale muito mais a pena do que arriscar a saúde”, comenta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ele.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Esse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mesmo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pensamento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nutricionista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Geany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Adrielly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Xavier,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25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anos,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também não possui habilitação e, por morar próximo a um monotrilho, prefere usar o transporte público ou solicitar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uma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corrida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pelos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aplicativos.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seu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grupo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social,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maioria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dos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colegas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também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possui</w:t>
      </w:r>
      <w:r>
        <w:rPr>
          <w:sz w:val="28"/>
          <w:szCs w:val="28"/>
        </w:rPr>
        <w:t xml:space="preserve"> </w:t>
      </w:r>
      <w:r w:rsidRPr="002F368B">
        <w:rPr>
          <w:sz w:val="28"/>
          <w:szCs w:val="28"/>
        </w:rPr>
        <w:t>carteira de motorista, então o uso dos aplicativos é muito comum, principalmente agora, devido ao coronavírus.</w:t>
      </w:r>
    </w:p>
    <w:p w:rsidR="00412CF1" w:rsidRPr="002F368B" w:rsidRDefault="00412CF1" w:rsidP="002F368B">
      <w:pPr>
        <w:pStyle w:val="Corpodetexto"/>
        <w:spacing w:before="8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Nesse presente, ela comenta que tirar a CNH não é algo que seja prioridade em sua vida. “Só quando eu estiver financeiramente estável, e aí sim ter condições de comprar o meu carro, eu posso pensar em tirar a carta [...] no momento é muito cômodo eu ficar sem ter carro, sem dirigir”, diz ela.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nutricionista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faz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parte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chamada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“Geração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Canguru”,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nome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dado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ao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grupo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jovens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entre 25 e 34 anos que têm adiado a saída ou retornado para a casa dos pais. O termo surgiu na França, no fim dos anos 1990, e tem se tornado uma tendência em ascensão no Brasil e no Mundo. Diferente</w:t>
      </w:r>
      <w:r w:rsidRPr="002F368B">
        <w:rPr>
          <w:spacing w:val="-42"/>
          <w:sz w:val="28"/>
          <w:szCs w:val="28"/>
        </w:rPr>
        <w:t xml:space="preserve"> </w:t>
      </w:r>
      <w:r w:rsidRPr="002F368B">
        <w:rPr>
          <w:sz w:val="28"/>
          <w:szCs w:val="28"/>
        </w:rPr>
        <w:t>do que muitos podem pensar, o comodismo e o conforto não são os principais fatores que mantém os filhos na casa dos pais por mais tempo, mas sim, a possibilidade de investir em objetivos pessoais próprios e na formação acadêmica, a fim de obter mais chances no mercado de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trabalho.</w:t>
      </w:r>
    </w:p>
    <w:p w:rsidR="00412CF1" w:rsidRPr="002F368B" w:rsidRDefault="00412CF1" w:rsidP="002F368B">
      <w:pPr>
        <w:pStyle w:val="Corpodetexto"/>
        <w:spacing w:before="5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Com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mudanças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ocasionadas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pelo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vírus,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muitos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pais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receberam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filhos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volta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casa, o que pôde assegurar a estabilidade mental e econômica deles. A “Geração Canguru” pesa muito na questão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custo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total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propriedade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versus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custo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total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mobilidade.</w:t>
      </w:r>
      <w:r w:rsidRPr="002F368B">
        <w:rPr>
          <w:spacing w:val="-13"/>
          <w:sz w:val="28"/>
          <w:szCs w:val="28"/>
        </w:rPr>
        <w:t xml:space="preserve"> </w:t>
      </w:r>
      <w:r w:rsidRPr="002F368B">
        <w:rPr>
          <w:sz w:val="28"/>
          <w:szCs w:val="28"/>
        </w:rPr>
        <w:t>Ela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muito</w:t>
      </w:r>
      <w:r w:rsidRPr="002F368B">
        <w:rPr>
          <w:spacing w:val="-12"/>
          <w:sz w:val="28"/>
          <w:szCs w:val="28"/>
        </w:rPr>
        <w:t xml:space="preserve"> </w:t>
      </w:r>
      <w:r w:rsidRPr="002F368B">
        <w:rPr>
          <w:sz w:val="28"/>
          <w:szCs w:val="28"/>
        </w:rPr>
        <w:t>atenta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na</w:t>
      </w:r>
      <w:r w:rsidRPr="002F368B">
        <w:rPr>
          <w:spacing w:val="-14"/>
          <w:sz w:val="28"/>
          <w:szCs w:val="28"/>
        </w:rPr>
        <w:t xml:space="preserve"> </w:t>
      </w:r>
      <w:r w:rsidRPr="002F368B">
        <w:rPr>
          <w:sz w:val="28"/>
          <w:szCs w:val="28"/>
        </w:rPr>
        <w:t>questão financeira e na questão dos gastos que serão demandados em alguma ação. Ou seja, em relação a aquisição de um veículo, por exemplo, eles já calculam o custo de seguro, do estacionamento, dos impostos,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gasolina,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no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final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das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contas,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entendem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mais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vantajoso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utilizar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serviço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como a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Uber.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 xml:space="preserve">Um </w:t>
      </w:r>
      <w:hyperlink r:id="rId6">
        <w:r w:rsidRPr="002F368B">
          <w:rPr>
            <w:sz w:val="28"/>
            <w:szCs w:val="28"/>
            <w:u w:val="single"/>
          </w:rPr>
          <w:t>estudo realizado em 2016, pela Deloitte</w:t>
        </w:r>
        <w:r w:rsidRPr="002F368B">
          <w:rPr>
            <w:sz w:val="28"/>
            <w:szCs w:val="28"/>
          </w:rPr>
          <w:t xml:space="preserve">, </w:t>
        </w:r>
      </w:hyperlink>
      <w:r w:rsidRPr="002F368B">
        <w:rPr>
          <w:sz w:val="28"/>
          <w:szCs w:val="28"/>
        </w:rPr>
        <w:t xml:space="preserve">revela que mais de 60% dos jovens brasileiros que usam serviços de compartilhamento de veículos questionam necessidade de possuir o carro próprio. “É interessante perceber que 43% dos jovens que participaram do estudo utilizam esse serviço pelo menos uma vez por semana”, afirma Reynaldo Saad, sócio-líder da área de Bens de Consumo e Produtos </w:t>
      </w:r>
      <w:r w:rsidRPr="002F368B">
        <w:rPr>
          <w:sz w:val="28"/>
          <w:szCs w:val="28"/>
        </w:rPr>
        <w:lastRenderedPageBreak/>
        <w:t>Industriais da Deloitte Brasil</w:t>
      </w:r>
      <w:r w:rsidRPr="002F368B">
        <w:rPr>
          <w:b/>
          <w:sz w:val="28"/>
          <w:szCs w:val="28"/>
        </w:rPr>
        <w:t xml:space="preserve">. </w:t>
      </w:r>
      <w:r w:rsidRPr="002F368B">
        <w:rPr>
          <w:sz w:val="28"/>
          <w:szCs w:val="28"/>
        </w:rPr>
        <w:t xml:space="preserve">A pesquisa, intitulada </w:t>
      </w:r>
      <w:r w:rsidRPr="002F368B">
        <w:rPr>
          <w:i/>
          <w:sz w:val="28"/>
          <w:szCs w:val="28"/>
        </w:rPr>
        <w:t>Global Automotive Consumer Study: Future of Automotive Technologies</w:t>
      </w:r>
      <w:r w:rsidRPr="002F368B">
        <w:rPr>
          <w:sz w:val="28"/>
          <w:szCs w:val="28"/>
        </w:rPr>
        <w:t>, foi desenvolvia em 17 países, dentre eles o Brasil.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Heading1"/>
        <w:rPr>
          <w:sz w:val="28"/>
          <w:szCs w:val="28"/>
        </w:rPr>
      </w:pPr>
      <w:bookmarkStart w:id="2" w:name="A_realidade_do_carro_próprio"/>
      <w:bookmarkEnd w:id="2"/>
      <w:r w:rsidRPr="002F368B">
        <w:rPr>
          <w:sz w:val="28"/>
          <w:szCs w:val="28"/>
        </w:rPr>
        <w:t>A realidade do carro próprio</w:t>
      </w:r>
    </w:p>
    <w:p w:rsidR="00412CF1" w:rsidRPr="002F368B" w:rsidRDefault="00412CF1" w:rsidP="002F368B">
      <w:pPr>
        <w:pStyle w:val="Corpodetexto"/>
        <w:spacing w:before="4"/>
        <w:rPr>
          <w:b/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Embora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incerteza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adquirir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carro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próprio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tenha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intensificado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entre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jovens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geração Y e Z, não são apenas os aplicativos de compartilhamento de corridas que pesam nessa decisão.</w:t>
      </w:r>
      <w:r w:rsidRPr="002F368B">
        <w:rPr>
          <w:spacing w:val="-43"/>
          <w:sz w:val="28"/>
          <w:szCs w:val="28"/>
        </w:rPr>
        <w:t xml:space="preserve"> </w:t>
      </w:r>
      <w:r w:rsidRPr="002F368B">
        <w:rPr>
          <w:sz w:val="28"/>
          <w:szCs w:val="28"/>
        </w:rPr>
        <w:t>Mas sim, o custo total do “investimento”. E no ambiente da pandemia, as inseguranças econômicas não são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favoráveis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essa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percepção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seja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modificada.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Porém,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sabendo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dessa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hesitação,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serviços de aluguel de veículos têm chamado atenção e estimulado 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mercado.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estudo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Deloitte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também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indica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recuo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na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disposição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do</w:t>
      </w:r>
      <w:r w:rsidRPr="002F368B">
        <w:rPr>
          <w:spacing w:val="-16"/>
          <w:sz w:val="28"/>
          <w:szCs w:val="28"/>
        </w:rPr>
        <w:t xml:space="preserve"> </w:t>
      </w:r>
      <w:r w:rsidRPr="002F368B">
        <w:rPr>
          <w:sz w:val="28"/>
          <w:szCs w:val="28"/>
        </w:rPr>
        <w:t>brasileiro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investir</w:t>
      </w:r>
      <w:r w:rsidRPr="002F368B">
        <w:rPr>
          <w:spacing w:val="-17"/>
          <w:sz w:val="28"/>
          <w:szCs w:val="28"/>
        </w:rPr>
        <w:t xml:space="preserve"> </w:t>
      </w:r>
      <w:r w:rsidRPr="002F368B">
        <w:rPr>
          <w:sz w:val="28"/>
          <w:szCs w:val="28"/>
        </w:rPr>
        <w:t>em</w:t>
      </w:r>
      <w:r w:rsidRPr="002F368B">
        <w:rPr>
          <w:spacing w:val="-15"/>
          <w:sz w:val="28"/>
          <w:szCs w:val="28"/>
        </w:rPr>
        <w:t xml:space="preserve"> </w:t>
      </w:r>
      <w:r w:rsidRPr="002F368B">
        <w:rPr>
          <w:sz w:val="28"/>
          <w:szCs w:val="28"/>
        </w:rPr>
        <w:t>recursos tecnológicos embarcados nos veículos. De acordo com o levantamento de 2014, os consumidores afirmaram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poderiam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gastar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uma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média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R$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5.951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contar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com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determinados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equipamentos tecnológicos em seus automóveis. Já no estudo de 2016, essa pretensão caiu para a média de R$ 1.995. O que também faz refletir sobre a importância de analisar a questão da mobilidade entre os jovens com um recorte de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renda.</w:t>
      </w:r>
    </w:p>
    <w:p w:rsidR="00412CF1" w:rsidRPr="002F368B" w:rsidRDefault="002F368B" w:rsidP="002F368B">
      <w:pPr>
        <w:pStyle w:val="Corpodetexto"/>
        <w:spacing w:before="162"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Apesar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ter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adiado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objetivo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tirar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carteira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motorista,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nutricionista</w:t>
      </w:r>
      <w:r w:rsidRPr="002F368B">
        <w:rPr>
          <w:spacing w:val="-11"/>
          <w:sz w:val="28"/>
          <w:szCs w:val="28"/>
        </w:rPr>
        <w:t xml:space="preserve"> </w:t>
      </w:r>
      <w:r w:rsidRPr="002F368B">
        <w:rPr>
          <w:sz w:val="28"/>
          <w:szCs w:val="28"/>
        </w:rPr>
        <w:t>Geany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Adrielly, confessa que só não tirou a habilitação ainda porque não tem o carro próprio. E mesmo a família tendo dois automóveis em casa, ela não considera a possibilidade de pegá-los emprestado. Prefere conquistar um emprego fixo na área, investir em outras coisas que considera mais necessárias no momento, e só depois, quando tiver condições, comprar um automóvel — e tirar a carteira de motorista junto. “Mas eu quero ter carro um dia sim!”,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reforça.</w:t>
      </w:r>
    </w:p>
    <w:p w:rsidR="00412CF1" w:rsidRPr="002F368B" w:rsidRDefault="00412CF1" w:rsidP="002F368B">
      <w:pPr>
        <w:pStyle w:val="Corpodetexto"/>
        <w:spacing w:before="8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estudante,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Ivan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Garcia,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pensa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igual: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“Eu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quero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ter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carta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2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ter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carro”.</w:t>
      </w:r>
      <w:r w:rsidRPr="002F368B">
        <w:rPr>
          <w:spacing w:val="-1"/>
          <w:sz w:val="28"/>
          <w:szCs w:val="28"/>
        </w:rPr>
        <w:t xml:space="preserve"> </w:t>
      </w:r>
      <w:r w:rsidRPr="002F368B">
        <w:rPr>
          <w:sz w:val="28"/>
          <w:szCs w:val="28"/>
        </w:rPr>
        <w:t>Então,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por uma questão de prioridade, (antes da pandemia) também optou por viajar, comprar roupas e passear com a namorada. Mas em seus planos, já há algumas rotas como viajar para Santos ou para a Argentina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carro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futuramente,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são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esses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pensamentos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deixam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empolgado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ter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veículo.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4" w:firstLine="720"/>
        <w:rPr>
          <w:sz w:val="28"/>
          <w:szCs w:val="28"/>
        </w:rPr>
      </w:pPr>
      <w:r w:rsidRPr="002F368B">
        <w:rPr>
          <w:sz w:val="28"/>
          <w:szCs w:val="28"/>
        </w:rPr>
        <w:t>Ainda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assim,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objetivo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tirar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habilitação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ficou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para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depois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conclusão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da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faculdade,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em 2022. Além da espera pela normalização das coisas no pós-pandemia, será quando ele conseguirá economizar para tirar carta e comprar um carro “mais simples que seja”. A aquisição de um carro zero não é para qualquer um, muito menos para um jovem recém-formado que não depende financeiramente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dos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pais.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estudante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pensa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não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faz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muito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sentido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primeiro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carro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ser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“novinho em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folha”,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lastRenderedPageBreak/>
        <w:t>porque,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segundo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ele,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“é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como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você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acabar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faculdade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querer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ser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chefe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uma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empresa, não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vai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dar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certo”.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Por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isso,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jovens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tendem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comprar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carros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mais</w:t>
      </w:r>
      <w:r w:rsidRPr="002F368B">
        <w:rPr>
          <w:spacing w:val="-4"/>
          <w:sz w:val="28"/>
          <w:szCs w:val="28"/>
        </w:rPr>
        <w:t xml:space="preserve"> </w:t>
      </w:r>
      <w:r w:rsidRPr="002F368B">
        <w:rPr>
          <w:sz w:val="28"/>
          <w:szCs w:val="28"/>
        </w:rPr>
        <w:t>antigos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e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usados.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“Fora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também que o preço de um carro zero é extremamente abusivo”,</w:t>
      </w:r>
      <w:r w:rsidRPr="002F368B">
        <w:rPr>
          <w:spacing w:val="-3"/>
          <w:sz w:val="28"/>
          <w:szCs w:val="28"/>
        </w:rPr>
        <w:t xml:space="preserve"> </w:t>
      </w:r>
      <w:r w:rsidRPr="002F368B">
        <w:rPr>
          <w:sz w:val="28"/>
          <w:szCs w:val="28"/>
        </w:rPr>
        <w:t>ressalta.</w:t>
      </w:r>
    </w:p>
    <w:p w:rsidR="00412CF1" w:rsidRPr="002F368B" w:rsidRDefault="00412CF1" w:rsidP="002F368B">
      <w:pPr>
        <w:pStyle w:val="Corpodetexto"/>
        <w:spacing w:before="7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Atualmente são poucos os carros de baixo-custo disponíveis do mercado, mas isso reflete justamente a mudança de comportamento do consumidor. Para frear as estatísticas e posicionar os jovens como novos consumidores no futuro, a tecnologia está sendo empregada e utilizada como a principal aliada para atrair a atenção desse público.</w:t>
      </w:r>
    </w:p>
    <w:p w:rsidR="00412CF1" w:rsidRPr="002F368B" w:rsidRDefault="00412CF1" w:rsidP="002F368B">
      <w:pPr>
        <w:pStyle w:val="Corpodetexto"/>
        <w:spacing w:before="6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2" w:firstLine="720"/>
        <w:rPr>
          <w:sz w:val="28"/>
          <w:szCs w:val="28"/>
        </w:rPr>
      </w:pPr>
      <w:r w:rsidRPr="002F368B">
        <w:rPr>
          <w:sz w:val="28"/>
          <w:szCs w:val="28"/>
        </w:rPr>
        <w:t>Murilo Briganti, diretor de produto da consultoria automotiva Bright Consulting, comenta como a indústria tem observando as mudanças dos jovens. “É uma geração que já nasceu conectada à internet, então a única maneira de conseguir fidealizá-los é se, de alguma forma, você conseguir expandir essa conectividade que a gente tem dentro dos smartphones para dentro do automóvel”, diz ele.</w:t>
      </w:r>
    </w:p>
    <w:p w:rsidR="00412CF1" w:rsidRPr="002F368B" w:rsidRDefault="00412CF1" w:rsidP="002F368B">
      <w:pPr>
        <w:pStyle w:val="Corpodetexto"/>
        <w:spacing w:before="8"/>
        <w:rPr>
          <w:sz w:val="28"/>
          <w:szCs w:val="28"/>
        </w:rPr>
      </w:pPr>
    </w:p>
    <w:p w:rsidR="00412CF1" w:rsidRPr="002F368B" w:rsidRDefault="002F368B" w:rsidP="002F368B">
      <w:pPr>
        <w:pStyle w:val="Corpodetexto"/>
        <w:spacing w:line="276" w:lineRule="auto"/>
        <w:ind w:left="112" w:right="113" w:firstLine="720"/>
        <w:rPr>
          <w:sz w:val="28"/>
          <w:szCs w:val="28"/>
        </w:rPr>
      </w:pPr>
      <w:r w:rsidRPr="002F368B">
        <w:rPr>
          <w:sz w:val="28"/>
          <w:szCs w:val="28"/>
        </w:rPr>
        <w:t>Os preços dos automóveis vêm subindo anualmente e a tendência é que eles subam cada vez mais, justamente pelo aumento da tecnologia embarcada nos modelos. Comparado há 10 anos atrás, hoje o mercado de veículos de entrada é extremamente baixo. Se antes o jovem podia comprar um Uno, Palio ou um Gol, desembolsando uma média de R$ 30 mil reais, hoje o Gol não custa menos que R$ 50 mil. O que colabora para a prorrogação da aquisição da carteira de motorista e, consequentemente,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de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um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automóvel.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“Eu</w:t>
      </w:r>
      <w:r w:rsidRPr="002F368B">
        <w:rPr>
          <w:spacing w:val="-6"/>
          <w:sz w:val="28"/>
          <w:szCs w:val="28"/>
        </w:rPr>
        <w:t xml:space="preserve"> </w:t>
      </w:r>
      <w:r w:rsidRPr="002F368B">
        <w:rPr>
          <w:sz w:val="28"/>
          <w:szCs w:val="28"/>
        </w:rPr>
        <w:t>acho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que</w:t>
      </w:r>
      <w:r w:rsidRPr="002F368B">
        <w:rPr>
          <w:spacing w:val="-10"/>
          <w:sz w:val="28"/>
          <w:szCs w:val="28"/>
        </w:rPr>
        <w:t xml:space="preserve"> </w:t>
      </w:r>
      <w:r w:rsidRPr="002F368B">
        <w:rPr>
          <w:sz w:val="28"/>
          <w:szCs w:val="28"/>
        </w:rPr>
        <w:t>é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difícil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a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montadora</w:t>
      </w:r>
      <w:r w:rsidRPr="002F368B">
        <w:rPr>
          <w:spacing w:val="-7"/>
          <w:sz w:val="28"/>
          <w:szCs w:val="28"/>
        </w:rPr>
        <w:t xml:space="preserve"> </w:t>
      </w:r>
      <w:r w:rsidRPr="002F368B">
        <w:rPr>
          <w:sz w:val="28"/>
          <w:szCs w:val="28"/>
        </w:rPr>
        <w:t>conseguir</w:t>
      </w:r>
      <w:r w:rsidRPr="002F368B">
        <w:rPr>
          <w:spacing w:val="-8"/>
          <w:sz w:val="28"/>
          <w:szCs w:val="28"/>
        </w:rPr>
        <w:t xml:space="preserve"> </w:t>
      </w:r>
      <w:r w:rsidRPr="002F368B">
        <w:rPr>
          <w:sz w:val="28"/>
          <w:szCs w:val="28"/>
        </w:rPr>
        <w:t>captar</w:t>
      </w:r>
      <w:r w:rsidRPr="002F368B">
        <w:rPr>
          <w:spacing w:val="-9"/>
          <w:sz w:val="28"/>
          <w:szCs w:val="28"/>
        </w:rPr>
        <w:t xml:space="preserve"> </w:t>
      </w:r>
      <w:r w:rsidRPr="002F368B">
        <w:rPr>
          <w:sz w:val="28"/>
          <w:szCs w:val="28"/>
        </w:rPr>
        <w:t>o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mercado que já existiu em termos de população mais jovem”, reflete Murilo Briganti. E em tempos de covid- 19, é bem provável que essa dedução se</w:t>
      </w:r>
      <w:r w:rsidRPr="002F368B">
        <w:rPr>
          <w:spacing w:val="-5"/>
          <w:sz w:val="28"/>
          <w:szCs w:val="28"/>
        </w:rPr>
        <w:t xml:space="preserve"> </w:t>
      </w:r>
      <w:r w:rsidRPr="002F368B">
        <w:rPr>
          <w:sz w:val="28"/>
          <w:szCs w:val="28"/>
        </w:rPr>
        <w:t>cumpra.</w:t>
      </w:r>
    </w:p>
    <w:sectPr w:rsidR="00412CF1" w:rsidRPr="002F368B" w:rsidSect="00412CF1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12CF1"/>
    <w:rsid w:val="002F368B"/>
    <w:rsid w:val="00412CF1"/>
    <w:rsid w:val="009C4063"/>
    <w:rsid w:val="00B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CF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2CF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12CF1"/>
    <w:pPr>
      <w:ind w:left="83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12CF1"/>
  </w:style>
  <w:style w:type="paragraph" w:customStyle="1" w:styleId="TableParagraph">
    <w:name w:val="Table Paragraph"/>
    <w:basedOn w:val="Normal"/>
    <w:uiPriority w:val="1"/>
    <w:qFormat/>
    <w:rsid w:val="00412C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deloitte.com/br/pt/footerlinks/pressreleasespage/Global-Automotive-Study-Technology-Brazil.html" TargetMode="External"/><Relationship Id="rId5" Type="http://schemas.openxmlformats.org/officeDocument/2006/relationships/hyperlink" Target="http://www.cade.gov.br/noticias/o-mercado-de-transporte-individual-de-passageiros.pdf/view" TargetMode="External"/><Relationship Id="rId4" Type="http://schemas.openxmlformats.org/officeDocument/2006/relationships/hyperlink" Target="https://www.gov.br/infraestrutura/pt-br/assuntos/transito/conteudo-denatran/estatisticas-quantidade-de-habilitados-denat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1920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Karolline Vicente</dc:creator>
  <cp:lastModifiedBy>Remoto</cp:lastModifiedBy>
  <cp:revision>3</cp:revision>
  <dcterms:created xsi:type="dcterms:W3CDTF">2020-11-11T14:35:00Z</dcterms:created>
  <dcterms:modified xsi:type="dcterms:W3CDTF">2020-11-23T16:08:00Z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2020-11-11T00:00:00Z</vt:filetime>
  </property>
</Properties>
</file>